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4CDCF" w14:textId="4D1A551A" w:rsidR="0027596A" w:rsidRDefault="000E581A" w:rsidP="007A756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13F9E8B" wp14:editId="507814CC">
            <wp:simplePos x="0" y="0"/>
            <wp:positionH relativeFrom="column">
              <wp:posOffset>-651510</wp:posOffset>
            </wp:positionH>
            <wp:positionV relativeFrom="paragraph">
              <wp:posOffset>-633095</wp:posOffset>
            </wp:positionV>
            <wp:extent cx="1019175" cy="535563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3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0B214DB" wp14:editId="372281E9">
            <wp:simplePos x="0" y="0"/>
            <wp:positionH relativeFrom="column">
              <wp:posOffset>251460</wp:posOffset>
            </wp:positionH>
            <wp:positionV relativeFrom="paragraph">
              <wp:posOffset>-814705</wp:posOffset>
            </wp:positionV>
            <wp:extent cx="1220470" cy="10477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1E40D" w14:textId="4A66E71E" w:rsidR="00C31ED4" w:rsidRPr="007A7566" w:rsidRDefault="002B3B74" w:rsidP="007A756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7A7566">
        <w:rPr>
          <w:rFonts w:asciiTheme="minorHAnsi" w:hAnsiTheme="minorHAnsi" w:cstheme="minorHAnsi"/>
          <w:b/>
          <w:bCs/>
        </w:rPr>
        <w:t>Resumo da candidatura</w:t>
      </w:r>
      <w:r w:rsidR="00B72C67">
        <w:rPr>
          <w:rFonts w:asciiTheme="minorHAnsi" w:hAnsiTheme="minorHAnsi" w:cstheme="minorHAnsi"/>
          <w:b/>
          <w:bCs/>
        </w:rPr>
        <w:t xml:space="preserve"> Formação Modular Regiões</w:t>
      </w:r>
    </w:p>
    <w:p w14:paraId="089A79D2" w14:textId="29402A48" w:rsidR="002B3B74" w:rsidRPr="007A7566" w:rsidRDefault="002B3B74" w:rsidP="007A7566">
      <w:pPr>
        <w:spacing w:after="0" w:line="360" w:lineRule="auto"/>
        <w:rPr>
          <w:rFonts w:asciiTheme="minorHAnsi" w:hAnsiTheme="minorHAnsi" w:cstheme="minorHAnsi"/>
        </w:rPr>
      </w:pPr>
    </w:p>
    <w:p w14:paraId="0C8982E2" w14:textId="77777777" w:rsidR="002B3B74" w:rsidRPr="007A7566" w:rsidRDefault="002B3B74" w:rsidP="007A7566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7A7566">
        <w:rPr>
          <w:rFonts w:asciiTheme="minorHAnsi" w:hAnsiTheme="minorHAnsi" w:cstheme="minorHAnsi"/>
          <w:b/>
          <w:bCs/>
        </w:rPr>
        <w:t xml:space="preserve">Objetivos </w:t>
      </w:r>
    </w:p>
    <w:p w14:paraId="3A8B759F" w14:textId="55BDD874" w:rsidR="00E30236" w:rsidRPr="007A7566" w:rsidRDefault="002B3B74" w:rsidP="007A7566">
      <w:pPr>
        <w:pStyle w:val="PargrafodaLista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7A7566">
        <w:rPr>
          <w:rFonts w:asciiTheme="minorHAnsi" w:hAnsiTheme="minorHAnsi" w:cstheme="minorHAnsi"/>
          <w:bCs/>
        </w:rPr>
        <w:t>Potenciar a empregabilidade</w:t>
      </w:r>
      <w:r w:rsidR="00E30236" w:rsidRPr="007A7566">
        <w:rPr>
          <w:rFonts w:asciiTheme="minorHAnsi" w:hAnsiTheme="minorHAnsi" w:cstheme="minorHAnsi"/>
          <w:bCs/>
        </w:rPr>
        <w:t xml:space="preserve"> pela aquisição de competências de adaptabilidade </w:t>
      </w:r>
      <w:r w:rsidRPr="007A7566">
        <w:rPr>
          <w:rFonts w:asciiTheme="minorHAnsi" w:hAnsiTheme="minorHAnsi" w:cstheme="minorHAnsi"/>
          <w:bCs/>
        </w:rPr>
        <w:t xml:space="preserve">da população ativa, designadamente dos empregados, incluindo os que se encontram </w:t>
      </w:r>
      <w:r w:rsidR="00E30236" w:rsidRPr="007A7566">
        <w:rPr>
          <w:rFonts w:asciiTheme="minorHAnsi" w:hAnsiTheme="minorHAnsi" w:cstheme="minorHAnsi"/>
          <w:bCs/>
        </w:rPr>
        <w:t>em:</w:t>
      </w:r>
    </w:p>
    <w:p w14:paraId="132C3AE4" w14:textId="77777777" w:rsidR="00E30236" w:rsidRPr="007A7566" w:rsidRDefault="00E30236" w:rsidP="007A7566">
      <w:pPr>
        <w:pStyle w:val="m6925366505972493093msolistparagraph"/>
        <w:numPr>
          <w:ilvl w:val="1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 xml:space="preserve">Processos de adaptação a novas funções/competências </w:t>
      </w:r>
    </w:p>
    <w:p w14:paraId="22DC0669" w14:textId="77777777" w:rsidR="00E30236" w:rsidRPr="007A7566" w:rsidRDefault="00E30236" w:rsidP="007A7566">
      <w:pPr>
        <w:pStyle w:val="m6925366505972493093msolistparagraph"/>
        <w:numPr>
          <w:ilvl w:val="1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 xml:space="preserve">Processos de reestruturação organizacional </w:t>
      </w:r>
    </w:p>
    <w:p w14:paraId="6DEEABDB" w14:textId="77777777" w:rsidR="00E30236" w:rsidRPr="007A7566" w:rsidRDefault="00E30236" w:rsidP="007A7566">
      <w:pPr>
        <w:pStyle w:val="m6925366505972493093msolistparagraph"/>
        <w:numPr>
          <w:ilvl w:val="1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>Mobilidade profissional</w:t>
      </w:r>
    </w:p>
    <w:p w14:paraId="7843D5DC" w14:textId="77777777" w:rsidR="00E30236" w:rsidRPr="007A7566" w:rsidRDefault="00E30236" w:rsidP="007A7566">
      <w:pPr>
        <w:pStyle w:val="m6925366505972493093msolistparagraph"/>
        <w:numPr>
          <w:ilvl w:val="1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>Requalificação profissional</w:t>
      </w:r>
    </w:p>
    <w:p w14:paraId="5D7048F0" w14:textId="77777777" w:rsidR="00E30236" w:rsidRPr="007A7566" w:rsidRDefault="00E30236" w:rsidP="007A7566">
      <w:pPr>
        <w:pStyle w:val="m6925366505972493093msolistparagraph"/>
        <w:numPr>
          <w:ilvl w:val="1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 xml:space="preserve">Adaptação a novos perfis e exigências profissionais </w:t>
      </w:r>
    </w:p>
    <w:p w14:paraId="37AB0E4F" w14:textId="77777777" w:rsidR="00E30236" w:rsidRPr="007A7566" w:rsidRDefault="00E30236" w:rsidP="007A7566">
      <w:pPr>
        <w:pStyle w:val="m6925366505972493093msolistparagraph"/>
        <w:numPr>
          <w:ilvl w:val="1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 xml:space="preserve">Situação de </w:t>
      </w:r>
      <w:proofErr w:type="spellStart"/>
      <w:r w:rsidRPr="007A7566">
        <w:rPr>
          <w:rFonts w:asciiTheme="minorHAnsi" w:hAnsiTheme="minorHAnsi" w:cstheme="minorHAnsi"/>
          <w:color w:val="222222"/>
          <w:sz w:val="22"/>
          <w:szCs w:val="22"/>
        </w:rPr>
        <w:t>layoff</w:t>
      </w:r>
      <w:proofErr w:type="spellEnd"/>
    </w:p>
    <w:p w14:paraId="563F028D" w14:textId="188FA6A7" w:rsidR="00297164" w:rsidRPr="007A7566" w:rsidRDefault="00297164" w:rsidP="007A7566">
      <w:pPr>
        <w:pStyle w:val="PargrafodaLista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7A7566">
        <w:rPr>
          <w:rFonts w:asciiTheme="minorHAnsi" w:hAnsiTheme="minorHAnsi" w:cstheme="minorHAnsi"/>
          <w:bCs/>
        </w:rPr>
        <w:t xml:space="preserve">Potenciar a empregabilidade </w:t>
      </w:r>
      <w:r w:rsidR="00E30236" w:rsidRPr="007A7566">
        <w:rPr>
          <w:rFonts w:asciiTheme="minorHAnsi" w:hAnsiTheme="minorHAnsi" w:cstheme="minorHAnsi"/>
          <w:bCs/>
        </w:rPr>
        <w:t xml:space="preserve">pela aquisição de competências de adaptabilidade </w:t>
      </w:r>
      <w:r w:rsidRPr="007A7566">
        <w:rPr>
          <w:rFonts w:asciiTheme="minorHAnsi" w:hAnsiTheme="minorHAnsi" w:cstheme="minorHAnsi"/>
          <w:bCs/>
        </w:rPr>
        <w:t xml:space="preserve">da população ativa, designadamente dos desempregados não DLD (desempregados à menos de um ano), detentores de habilitações iguais ou superiores ao ensino secundário que se encontrem mais próximo do ingresso e reingresso no mercado de trabalho </w:t>
      </w:r>
    </w:p>
    <w:p w14:paraId="4A51C911" w14:textId="6FFFB730" w:rsidR="00297164" w:rsidRPr="007A7566" w:rsidRDefault="00297164" w:rsidP="007A7566">
      <w:pPr>
        <w:pStyle w:val="PargrafodaLista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Cs/>
        </w:rPr>
      </w:pPr>
      <w:r w:rsidRPr="007A7566">
        <w:rPr>
          <w:rFonts w:asciiTheme="minorHAnsi" w:hAnsiTheme="minorHAnsi" w:cstheme="minorHAnsi"/>
          <w:bCs/>
        </w:rPr>
        <w:t xml:space="preserve">Potenciar a empregabilidade </w:t>
      </w:r>
      <w:r w:rsidR="00E30236" w:rsidRPr="007A7566">
        <w:rPr>
          <w:rFonts w:asciiTheme="minorHAnsi" w:hAnsiTheme="minorHAnsi" w:cstheme="minorHAnsi"/>
          <w:bCs/>
        </w:rPr>
        <w:t xml:space="preserve">pela aquisição de competências de adaptabilidade </w:t>
      </w:r>
      <w:r w:rsidRPr="007A7566">
        <w:rPr>
          <w:rFonts w:asciiTheme="minorHAnsi" w:hAnsiTheme="minorHAnsi" w:cstheme="minorHAnsi"/>
          <w:bCs/>
        </w:rPr>
        <w:t xml:space="preserve">dos jovens candidatos ao 1.º emprego, com habilitações iguais ou superiores ao ensino secundário:  </w:t>
      </w:r>
    </w:p>
    <w:p w14:paraId="3E9B75F4" w14:textId="77777777" w:rsidR="00297164" w:rsidRPr="007A7566" w:rsidRDefault="00297164" w:rsidP="007A7566">
      <w:pPr>
        <w:pStyle w:val="m6925366505972493093msolistparagraph"/>
        <w:numPr>
          <w:ilvl w:val="1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 xml:space="preserve">Com idade igual ou superior 25 anos à procura de emprego há menos de 1 ano </w:t>
      </w:r>
    </w:p>
    <w:p w14:paraId="1525D2B0" w14:textId="3614771F" w:rsidR="00297164" w:rsidRPr="007A7566" w:rsidRDefault="00297164" w:rsidP="007A7566">
      <w:pPr>
        <w:pStyle w:val="m6925366505972493093msolistparagraph"/>
        <w:numPr>
          <w:ilvl w:val="1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 xml:space="preserve"> Com idade inferior a 25 anos à procura de emprego há menos de 6 meses</w:t>
      </w:r>
    </w:p>
    <w:p w14:paraId="1DA2E074" w14:textId="6F71AFA1" w:rsidR="002B3B74" w:rsidRPr="007A7566" w:rsidRDefault="002B3B74" w:rsidP="007A7566">
      <w:pPr>
        <w:spacing w:after="0" w:line="360" w:lineRule="auto"/>
        <w:rPr>
          <w:rFonts w:asciiTheme="minorHAnsi" w:hAnsiTheme="minorHAnsi" w:cstheme="minorHAnsi"/>
        </w:rPr>
      </w:pPr>
    </w:p>
    <w:p w14:paraId="338E7360" w14:textId="06F8A464" w:rsidR="002B3B74" w:rsidRPr="007A7566" w:rsidRDefault="002B3B74" w:rsidP="007A7566">
      <w:pPr>
        <w:spacing w:after="0" w:line="360" w:lineRule="auto"/>
        <w:jc w:val="left"/>
        <w:rPr>
          <w:rFonts w:asciiTheme="minorHAnsi" w:hAnsiTheme="minorHAnsi" w:cstheme="minorHAnsi"/>
          <w:b/>
          <w:bCs/>
        </w:rPr>
      </w:pPr>
      <w:r w:rsidRPr="007A7566">
        <w:rPr>
          <w:rFonts w:asciiTheme="minorHAnsi" w:hAnsiTheme="minorHAnsi" w:cstheme="minorHAnsi"/>
          <w:b/>
          <w:bCs/>
        </w:rPr>
        <w:t>Perfil e destinatários deste plano de formação</w:t>
      </w:r>
    </w:p>
    <w:p w14:paraId="0BC73905" w14:textId="77777777" w:rsidR="002B3B74" w:rsidRPr="007A7566" w:rsidRDefault="002B3B74" w:rsidP="007A7566">
      <w:pPr>
        <w:spacing w:after="0" w:line="360" w:lineRule="auto"/>
        <w:rPr>
          <w:rFonts w:asciiTheme="minorHAnsi" w:hAnsiTheme="minorHAnsi" w:cstheme="minorHAnsi"/>
        </w:rPr>
      </w:pPr>
    </w:p>
    <w:p w14:paraId="4193C891" w14:textId="77777777" w:rsidR="002B3B74" w:rsidRPr="007A7566" w:rsidRDefault="002B3B74" w:rsidP="007A7566">
      <w:pPr>
        <w:pStyle w:val="m6925366505972493093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>Ativos empregados em situação de precaridade laboral:</w:t>
      </w:r>
    </w:p>
    <w:p w14:paraId="5D823E63" w14:textId="77777777" w:rsidR="002B3B74" w:rsidRPr="007A7566" w:rsidRDefault="002B3B74" w:rsidP="007A7566">
      <w:pPr>
        <w:pStyle w:val="m6925366505972493093msolistparagraph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 xml:space="preserve">Processos de adaptação a novas funções/competências </w:t>
      </w:r>
    </w:p>
    <w:p w14:paraId="68A04264" w14:textId="77777777" w:rsidR="002B3B74" w:rsidRPr="007A7566" w:rsidRDefault="002B3B74" w:rsidP="007A7566">
      <w:pPr>
        <w:pStyle w:val="m6925366505972493093msolistparagraph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 xml:space="preserve">Processos de reestruturação organizacional </w:t>
      </w:r>
    </w:p>
    <w:p w14:paraId="671FDBC7" w14:textId="77777777" w:rsidR="002B3B74" w:rsidRPr="007A7566" w:rsidRDefault="002B3B74" w:rsidP="007A7566">
      <w:pPr>
        <w:pStyle w:val="m6925366505972493093msolistparagraph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>Mobilidade profissional</w:t>
      </w:r>
    </w:p>
    <w:p w14:paraId="4C3F5F3F" w14:textId="77777777" w:rsidR="002B3B74" w:rsidRPr="007A7566" w:rsidRDefault="002B3B74" w:rsidP="007A7566">
      <w:pPr>
        <w:pStyle w:val="m6925366505972493093msolistparagraph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>Requalificação profissional</w:t>
      </w:r>
    </w:p>
    <w:p w14:paraId="3635DAB0" w14:textId="77777777" w:rsidR="002B3B74" w:rsidRPr="007A7566" w:rsidRDefault="002B3B74" w:rsidP="007A7566">
      <w:pPr>
        <w:pStyle w:val="m6925366505972493093msolistparagraph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 xml:space="preserve">Adaptação a novos perfis e exigências profissionais </w:t>
      </w:r>
    </w:p>
    <w:p w14:paraId="4B1373DE" w14:textId="77777777" w:rsidR="002B3B74" w:rsidRPr="007A7566" w:rsidRDefault="002B3B74" w:rsidP="007A7566">
      <w:pPr>
        <w:pStyle w:val="m6925366505972493093msolistparagraph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lastRenderedPageBreak/>
        <w:t xml:space="preserve">Situação de </w:t>
      </w:r>
      <w:proofErr w:type="spellStart"/>
      <w:r w:rsidRPr="007A7566">
        <w:rPr>
          <w:rFonts w:asciiTheme="minorHAnsi" w:hAnsiTheme="minorHAnsi" w:cstheme="minorHAnsi"/>
          <w:color w:val="222222"/>
          <w:sz w:val="22"/>
          <w:szCs w:val="22"/>
        </w:rPr>
        <w:t>layoff</w:t>
      </w:r>
      <w:proofErr w:type="spellEnd"/>
    </w:p>
    <w:p w14:paraId="4450F4FF" w14:textId="77777777" w:rsidR="002B3B74" w:rsidRPr="007A7566" w:rsidRDefault="002B3B74" w:rsidP="007A7566">
      <w:pPr>
        <w:pStyle w:val="m6925366505972493093msolist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>Ativos empregados provenientes de Centros Qualifica, que sejam detentores de habilitações inferiores ao ensino secundário e que sejam integrados num percurso de qualificação com o mínimo de três UFCD na mesma área de educação e formação</w:t>
      </w:r>
    </w:p>
    <w:p w14:paraId="0296FD05" w14:textId="038C2AD4" w:rsidR="002B3B74" w:rsidRPr="007A7566" w:rsidRDefault="002B3B74" w:rsidP="007A7566">
      <w:pPr>
        <w:pStyle w:val="m6925366505972493093msolist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>Ativos empregados em situação de mudança organizacional, para reforço de competências necessárias à progressão na carreira e à manutenção da empregabilidade</w:t>
      </w:r>
    </w:p>
    <w:p w14:paraId="3365CA14" w14:textId="3A1CCB84" w:rsidR="002B3B74" w:rsidRPr="007A7566" w:rsidRDefault="002B3B74" w:rsidP="007A7566">
      <w:pPr>
        <w:pStyle w:val="m6925366505972493093msolist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>Desempregados não DLD</w:t>
      </w:r>
      <w:r w:rsidR="00297164" w:rsidRPr="007A7566">
        <w:rPr>
          <w:rFonts w:asciiTheme="minorHAnsi" w:hAnsiTheme="minorHAnsi" w:cstheme="minorHAnsi"/>
          <w:color w:val="222222"/>
          <w:sz w:val="22"/>
          <w:szCs w:val="22"/>
        </w:rPr>
        <w:t xml:space="preserve"> (</w:t>
      </w:r>
      <w:r w:rsidR="00E30236" w:rsidRPr="007A7566">
        <w:rPr>
          <w:rFonts w:asciiTheme="minorHAnsi" w:hAnsiTheme="minorHAnsi" w:cstheme="minorHAnsi"/>
          <w:color w:val="222222"/>
          <w:sz w:val="22"/>
          <w:szCs w:val="22"/>
        </w:rPr>
        <w:t>desempregados à menos de um ano</w:t>
      </w:r>
      <w:r w:rsidR="00297164" w:rsidRPr="007A7566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Pr="007A7566">
        <w:rPr>
          <w:rFonts w:asciiTheme="minorHAnsi" w:hAnsiTheme="minorHAnsi" w:cstheme="minorHAnsi"/>
          <w:color w:val="222222"/>
          <w:sz w:val="22"/>
          <w:szCs w:val="22"/>
        </w:rPr>
        <w:t>, detentores de habilitações iguais ou superiores ao ensino secundário que se encontrem mais próximo do ingresso e reingresso no mercado de trabalho</w:t>
      </w:r>
      <w:r w:rsidR="00297164" w:rsidRPr="007A7566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63064152" w14:textId="0F8FC099" w:rsidR="002B3B74" w:rsidRPr="007A7566" w:rsidRDefault="002B3B74" w:rsidP="007A7566">
      <w:pPr>
        <w:pStyle w:val="m6925366505972493093msolist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A7566">
        <w:rPr>
          <w:rFonts w:asciiTheme="minorHAnsi" w:hAnsiTheme="minorHAnsi" w:cstheme="minorHAnsi"/>
          <w:color w:val="222222"/>
          <w:sz w:val="22"/>
          <w:szCs w:val="22"/>
        </w:rPr>
        <w:t xml:space="preserve">Candidatos ao 1.º emprego com habilitações iguais ou superiores ao ensino secundário:  </w:t>
      </w:r>
    </w:p>
    <w:p w14:paraId="0204E1C0" w14:textId="77777777" w:rsidR="002B3B74" w:rsidRPr="007A7566" w:rsidRDefault="002B3B74" w:rsidP="007A7566">
      <w:pPr>
        <w:pStyle w:val="m6925366505972493093msolistparagraph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A756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Com idade igual ou superior 25 anos à procura de emprego há menos de 1 ano </w:t>
      </w:r>
    </w:p>
    <w:p w14:paraId="56FF33F4" w14:textId="2BD14306" w:rsidR="00E91A9A" w:rsidRPr="007A7566" w:rsidRDefault="002B3B74" w:rsidP="007A7566">
      <w:pPr>
        <w:pStyle w:val="m6925366505972493093msolistparagraph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A756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Com idade inferior a 25 anos à procura de emprego há menos de 6 meses.</w:t>
      </w:r>
    </w:p>
    <w:p w14:paraId="150E7648" w14:textId="77777777" w:rsidR="00E91A9A" w:rsidRPr="007A7566" w:rsidRDefault="00E91A9A" w:rsidP="007A7566">
      <w:pPr>
        <w:pStyle w:val="m6925366505972493093msolistparagraph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03A30F2" w14:textId="31DB3F6A" w:rsidR="002B3B74" w:rsidRPr="007A7566" w:rsidRDefault="002B3B74" w:rsidP="007A7566">
      <w:pPr>
        <w:spacing w:after="0" w:line="360" w:lineRule="auto"/>
        <w:jc w:val="left"/>
        <w:rPr>
          <w:rFonts w:asciiTheme="minorHAnsi" w:hAnsiTheme="minorHAnsi" w:cstheme="minorHAnsi"/>
          <w:b/>
          <w:bCs/>
        </w:rPr>
      </w:pPr>
      <w:r w:rsidRPr="007A7566">
        <w:rPr>
          <w:rFonts w:asciiTheme="minorHAnsi" w:hAnsiTheme="minorHAnsi" w:cstheme="minorHAnsi"/>
          <w:b/>
          <w:bCs/>
        </w:rPr>
        <w:t>Constituição das turmas:</w:t>
      </w:r>
    </w:p>
    <w:p w14:paraId="431C9F7F" w14:textId="2DFB91F8" w:rsidR="00E91A9A" w:rsidRPr="007A7566" w:rsidRDefault="00E91A9A" w:rsidP="007A7566">
      <w:pPr>
        <w:pStyle w:val="m6925366505972493093msolistparagraph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A756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Número mínimo de formandos 15  </w:t>
      </w:r>
    </w:p>
    <w:p w14:paraId="25E63289" w14:textId="271BA758" w:rsidR="00E91A9A" w:rsidRPr="007A7566" w:rsidRDefault="00E91A9A" w:rsidP="007A7566">
      <w:pPr>
        <w:pStyle w:val="m6925366505972493093msolistparagraph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A7566">
        <w:rPr>
          <w:rFonts w:asciiTheme="minorHAnsi" w:eastAsiaTheme="minorHAnsi" w:hAnsiTheme="minorHAnsi" w:cstheme="minorHAnsi"/>
          <w:sz w:val="22"/>
          <w:szCs w:val="22"/>
          <w:lang w:eastAsia="en-US"/>
        </w:rPr>
        <w:t>Número máximo de formandos 30</w:t>
      </w:r>
    </w:p>
    <w:p w14:paraId="6AEFA30C" w14:textId="56F9FFD8" w:rsidR="00E91A9A" w:rsidRPr="007A7566" w:rsidRDefault="00E91A9A" w:rsidP="007A7566">
      <w:pPr>
        <w:pStyle w:val="m6925366505972493093msolistparagraph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A7566">
        <w:rPr>
          <w:rFonts w:asciiTheme="minorHAnsi" w:eastAsiaTheme="minorHAnsi" w:hAnsiTheme="minorHAnsi" w:cstheme="minorHAnsi"/>
          <w:sz w:val="22"/>
          <w:szCs w:val="22"/>
          <w:lang w:eastAsia="en-US"/>
        </w:rPr>
        <w:t>Constituição das turmas envolvendo mais que uma organização</w:t>
      </w:r>
      <w:r w:rsidR="00E30236" w:rsidRPr="007A756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formandos individuais</w:t>
      </w:r>
    </w:p>
    <w:p w14:paraId="1EC74E64" w14:textId="77777777" w:rsidR="00E91A9A" w:rsidRPr="007A7566" w:rsidRDefault="00E91A9A" w:rsidP="007A7566">
      <w:pPr>
        <w:pStyle w:val="m6925366505972493093msolistparagraph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D1349C4" w14:textId="77777777" w:rsidR="00E91A9A" w:rsidRPr="007A7566" w:rsidRDefault="00E91A9A" w:rsidP="007A7566">
      <w:pPr>
        <w:spacing w:after="0" w:line="360" w:lineRule="auto"/>
        <w:rPr>
          <w:rFonts w:asciiTheme="minorHAnsi" w:hAnsiTheme="minorHAnsi" w:cstheme="minorHAnsi"/>
        </w:rPr>
      </w:pPr>
    </w:p>
    <w:p w14:paraId="5801B02E" w14:textId="11380E28" w:rsidR="00E91A9A" w:rsidRPr="007A7566" w:rsidRDefault="007A7566" w:rsidP="007A7566">
      <w:pPr>
        <w:spacing w:after="0" w:line="360" w:lineRule="auto"/>
        <w:rPr>
          <w:rFonts w:asciiTheme="minorHAnsi" w:hAnsiTheme="minorHAnsi" w:cstheme="minorHAnsi"/>
          <w:b/>
          <w:u w:val="single"/>
        </w:rPr>
      </w:pPr>
      <w:r w:rsidRPr="007A7566">
        <w:rPr>
          <w:rFonts w:asciiTheme="minorHAnsi" w:hAnsiTheme="minorHAnsi" w:cstheme="minorHAnsi"/>
          <w:b/>
          <w:u w:val="single"/>
        </w:rPr>
        <w:t>Apoios aos formandos</w:t>
      </w:r>
      <w:r w:rsidR="00E91A9A" w:rsidRPr="007A7566">
        <w:rPr>
          <w:rFonts w:asciiTheme="minorHAnsi" w:hAnsiTheme="minorHAnsi" w:cstheme="minorHAnsi"/>
          <w:b/>
          <w:u w:val="single"/>
        </w:rPr>
        <w:t>:</w:t>
      </w:r>
    </w:p>
    <w:p w14:paraId="53D0B598" w14:textId="2ECC96EB" w:rsidR="00E91A9A" w:rsidRPr="007A7566" w:rsidRDefault="00E91A9A" w:rsidP="007A7566">
      <w:pPr>
        <w:numPr>
          <w:ilvl w:val="0"/>
          <w:numId w:val="11"/>
        </w:numPr>
        <w:spacing w:after="0" w:line="360" w:lineRule="auto"/>
        <w:jc w:val="left"/>
        <w:rPr>
          <w:rFonts w:asciiTheme="minorHAnsi" w:hAnsiTheme="minorHAnsi" w:cstheme="minorHAnsi"/>
        </w:rPr>
      </w:pPr>
      <w:r w:rsidRPr="007A7566">
        <w:rPr>
          <w:rFonts w:asciiTheme="minorHAnsi" w:hAnsiTheme="minorHAnsi" w:cstheme="minorHAnsi"/>
        </w:rPr>
        <w:t xml:space="preserve">Os formandos </w:t>
      </w:r>
      <w:r w:rsidR="00E30236" w:rsidRPr="007A7566">
        <w:rPr>
          <w:rFonts w:asciiTheme="minorHAnsi" w:hAnsiTheme="minorHAnsi" w:cstheme="minorHAnsi"/>
        </w:rPr>
        <w:t xml:space="preserve">desempregados </w:t>
      </w:r>
      <w:r w:rsidRPr="007A7566">
        <w:rPr>
          <w:rFonts w:asciiTheme="minorHAnsi" w:hAnsiTheme="minorHAnsi" w:cstheme="minorHAnsi"/>
        </w:rPr>
        <w:t xml:space="preserve">terão </w:t>
      </w:r>
    </w:p>
    <w:p w14:paraId="08D35CBE" w14:textId="77777777" w:rsidR="00E91A9A" w:rsidRPr="0027596A" w:rsidRDefault="00E91A9A" w:rsidP="007A7566">
      <w:pPr>
        <w:numPr>
          <w:ilvl w:val="0"/>
          <w:numId w:val="16"/>
        </w:numPr>
        <w:spacing w:after="0" w:line="360" w:lineRule="auto"/>
        <w:jc w:val="left"/>
        <w:rPr>
          <w:rFonts w:asciiTheme="minorHAnsi" w:hAnsiTheme="minorHAnsi" w:cstheme="minorHAnsi"/>
        </w:rPr>
      </w:pPr>
      <w:r w:rsidRPr="0027596A">
        <w:rPr>
          <w:rFonts w:asciiTheme="minorHAnsi" w:hAnsiTheme="minorHAnsi" w:cstheme="minorHAnsi"/>
        </w:rPr>
        <w:t>Bolsas de formação para desempregados com idade igual ou superior a 23 anos – valor máximo mensal 35% do IAS</w:t>
      </w:r>
    </w:p>
    <w:p w14:paraId="6D20E011" w14:textId="7ED33056" w:rsidR="002B3B74" w:rsidRPr="007A7566" w:rsidRDefault="00E91A9A" w:rsidP="007A7566">
      <w:pPr>
        <w:numPr>
          <w:ilvl w:val="0"/>
          <w:numId w:val="16"/>
        </w:numPr>
        <w:spacing w:after="0" w:line="360" w:lineRule="auto"/>
        <w:jc w:val="left"/>
        <w:rPr>
          <w:rFonts w:asciiTheme="minorHAnsi" w:hAnsiTheme="minorHAnsi" w:cstheme="minorHAnsi"/>
        </w:rPr>
      </w:pPr>
      <w:r w:rsidRPr="007A7566">
        <w:rPr>
          <w:rFonts w:asciiTheme="minorHAnsi" w:hAnsiTheme="minorHAnsi" w:cstheme="minorHAnsi"/>
        </w:rPr>
        <w:t xml:space="preserve">Subsídio de refeição 4,77€ /dia para desempregados ou empregados em formação pós-laboral </w:t>
      </w:r>
    </w:p>
    <w:p w14:paraId="347298C1" w14:textId="7F74BC6F" w:rsidR="00E30236" w:rsidRPr="007A7566" w:rsidRDefault="00E30236" w:rsidP="007A7566">
      <w:pPr>
        <w:numPr>
          <w:ilvl w:val="0"/>
          <w:numId w:val="11"/>
        </w:numPr>
        <w:spacing w:after="0" w:line="360" w:lineRule="auto"/>
        <w:jc w:val="left"/>
        <w:rPr>
          <w:rFonts w:asciiTheme="minorHAnsi" w:hAnsiTheme="minorHAnsi" w:cstheme="minorHAnsi"/>
        </w:rPr>
      </w:pPr>
      <w:r w:rsidRPr="007A7566">
        <w:rPr>
          <w:rFonts w:asciiTheme="minorHAnsi" w:hAnsiTheme="minorHAnsi" w:cstheme="minorHAnsi"/>
        </w:rPr>
        <w:t>Os formandos empregados terão subsídio de refeição em formação pós-laboral</w:t>
      </w:r>
    </w:p>
    <w:p w14:paraId="5C9F4D61" w14:textId="17A0CE79" w:rsidR="00E30236" w:rsidRPr="007A7566" w:rsidRDefault="00E30236" w:rsidP="007A7566">
      <w:pPr>
        <w:numPr>
          <w:ilvl w:val="0"/>
          <w:numId w:val="17"/>
        </w:numPr>
        <w:spacing w:after="0" w:line="360" w:lineRule="auto"/>
        <w:jc w:val="left"/>
        <w:rPr>
          <w:rFonts w:asciiTheme="minorHAnsi" w:hAnsiTheme="minorHAnsi" w:cstheme="minorHAnsi"/>
        </w:rPr>
      </w:pPr>
      <w:r w:rsidRPr="007A7566">
        <w:rPr>
          <w:rFonts w:asciiTheme="minorHAnsi" w:hAnsiTheme="minorHAnsi" w:cstheme="minorHAnsi"/>
        </w:rPr>
        <w:t xml:space="preserve">Subsídio de refeição 4,77€ /dia </w:t>
      </w:r>
    </w:p>
    <w:p w14:paraId="4FF0370F" w14:textId="77777777" w:rsidR="002B3B74" w:rsidRPr="007A7566" w:rsidRDefault="002B3B74" w:rsidP="007A7566">
      <w:pPr>
        <w:pStyle w:val="m6925366505972493093msolistparagraph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EEE4133" w14:textId="18DA4660" w:rsidR="002B3B74" w:rsidRPr="007A7566" w:rsidRDefault="007A7566" w:rsidP="007A7566">
      <w:pPr>
        <w:spacing w:after="0" w:line="360" w:lineRule="auto"/>
        <w:rPr>
          <w:rFonts w:asciiTheme="minorHAnsi" w:hAnsiTheme="minorHAnsi" w:cstheme="minorHAnsi"/>
          <w:b/>
          <w:u w:val="single"/>
        </w:rPr>
      </w:pPr>
      <w:r w:rsidRPr="007A7566">
        <w:rPr>
          <w:rFonts w:asciiTheme="minorHAnsi" w:hAnsiTheme="minorHAnsi" w:cstheme="minorHAnsi"/>
          <w:b/>
          <w:u w:val="single"/>
        </w:rPr>
        <w:t>Processo de inscrição</w:t>
      </w:r>
    </w:p>
    <w:p w14:paraId="08CA992F" w14:textId="30BAEFAA" w:rsidR="007A7566" w:rsidRPr="007A7566" w:rsidRDefault="007A7566" w:rsidP="007A7566">
      <w:pPr>
        <w:spacing w:after="0" w:line="360" w:lineRule="auto"/>
        <w:rPr>
          <w:rFonts w:asciiTheme="minorHAnsi" w:hAnsiTheme="minorHAnsi" w:cstheme="minorHAnsi"/>
          <w:bCs/>
        </w:rPr>
      </w:pPr>
      <w:r w:rsidRPr="007A7566">
        <w:rPr>
          <w:rFonts w:asciiTheme="minorHAnsi" w:hAnsiTheme="minorHAnsi" w:cstheme="minorHAnsi"/>
          <w:bCs/>
        </w:rPr>
        <w:t xml:space="preserve">As inscrições terão de ser feitas online no site da Significado em </w:t>
      </w:r>
      <w:hyperlink r:id="rId8" w:history="1">
        <w:r w:rsidRPr="007A7566">
          <w:rPr>
            <w:rStyle w:val="Hiperligao"/>
            <w:rFonts w:asciiTheme="minorHAnsi" w:hAnsiTheme="minorHAnsi" w:cstheme="minorHAnsi"/>
            <w:bCs/>
          </w:rPr>
          <w:t>www.significado.pt</w:t>
        </w:r>
      </w:hyperlink>
    </w:p>
    <w:p w14:paraId="0E89204E" w14:textId="137F270C" w:rsidR="007A7566" w:rsidRPr="007A7566" w:rsidRDefault="007A7566" w:rsidP="007A7566">
      <w:pPr>
        <w:spacing w:after="0" w:line="360" w:lineRule="auto"/>
        <w:rPr>
          <w:rFonts w:asciiTheme="minorHAnsi" w:hAnsiTheme="minorHAnsi" w:cstheme="minorHAnsi"/>
          <w:bCs/>
        </w:rPr>
      </w:pPr>
      <w:r w:rsidRPr="007A7566">
        <w:rPr>
          <w:rFonts w:asciiTheme="minorHAnsi" w:hAnsiTheme="minorHAnsi" w:cstheme="minorHAnsi"/>
          <w:bCs/>
        </w:rPr>
        <w:t>Para isso os formandos deverão:</w:t>
      </w:r>
    </w:p>
    <w:p w14:paraId="1009C0A4" w14:textId="41566D06" w:rsidR="007A7566" w:rsidRDefault="007A7566" w:rsidP="007A7566">
      <w:pPr>
        <w:pStyle w:val="PargrafodaList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bCs/>
        </w:rPr>
      </w:pPr>
      <w:r w:rsidRPr="007A7566">
        <w:rPr>
          <w:rFonts w:asciiTheme="minorHAnsi" w:hAnsiTheme="minorHAnsi" w:cstheme="minorHAnsi"/>
          <w:bCs/>
        </w:rPr>
        <w:t>Preencher o formulário</w:t>
      </w:r>
    </w:p>
    <w:p w14:paraId="2BA15CC4" w14:textId="79745E7D" w:rsidR="005F5878" w:rsidRDefault="005F5878" w:rsidP="007A7566">
      <w:pPr>
        <w:pStyle w:val="PargrafodaList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Enviar documentação para o email </w:t>
      </w:r>
      <w:hyperlink r:id="rId9" w:history="1">
        <w:r w:rsidRPr="009B3537">
          <w:rPr>
            <w:rStyle w:val="Hiperligao"/>
            <w:rFonts w:asciiTheme="minorHAnsi" w:hAnsiTheme="minorHAnsi" w:cstheme="minorHAnsi"/>
            <w:bCs/>
          </w:rPr>
          <w:t>formacao@significado.pt</w:t>
        </w:r>
      </w:hyperlink>
    </w:p>
    <w:p w14:paraId="0264BD19" w14:textId="77777777" w:rsidR="00E407BB" w:rsidRPr="007A7566" w:rsidRDefault="00E407BB" w:rsidP="00E407BB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7A7566">
        <w:rPr>
          <w:rFonts w:asciiTheme="minorHAnsi" w:hAnsiTheme="minorHAnsi" w:cstheme="minorHAnsi"/>
          <w:b/>
          <w:bCs/>
        </w:rPr>
        <w:t>Documentação do formando obrigatória quando é efetuada a inscrição:</w:t>
      </w:r>
    </w:p>
    <w:p w14:paraId="6DB72C1D" w14:textId="2926D52A" w:rsidR="00E407BB" w:rsidRPr="00E752A1" w:rsidRDefault="00876C4A" w:rsidP="00E407BB">
      <w:pPr>
        <w:numPr>
          <w:ilvl w:val="0"/>
          <w:numId w:val="18"/>
        </w:numPr>
        <w:shd w:val="clear" w:color="auto" w:fill="FFFFFF"/>
        <w:spacing w:after="0" w:line="360" w:lineRule="auto"/>
        <w:ind w:left="714" w:hanging="357"/>
        <w:jc w:val="left"/>
        <w:rPr>
          <w:rFonts w:asciiTheme="minorHAnsi" w:eastAsiaTheme="minorHAnsi" w:hAnsiTheme="minorHAnsi" w:cstheme="minorHAnsi"/>
        </w:rPr>
      </w:pPr>
      <w:hyperlink r:id="rId10" w:history="1">
        <w:r w:rsidR="00E407BB" w:rsidRPr="00E752A1">
          <w:rPr>
            <w:rFonts w:asciiTheme="minorHAnsi" w:eastAsiaTheme="minorHAnsi" w:hAnsiTheme="minorHAnsi" w:cstheme="minorHAnsi"/>
          </w:rPr>
          <w:t xml:space="preserve">Ficha de Inscrição validada e assinada </w:t>
        </w:r>
      </w:hyperlink>
    </w:p>
    <w:p w14:paraId="2724520B" w14:textId="51CC65E0" w:rsidR="00E407BB" w:rsidRPr="00E752A1" w:rsidRDefault="00876C4A" w:rsidP="00E407BB">
      <w:pPr>
        <w:numPr>
          <w:ilvl w:val="0"/>
          <w:numId w:val="18"/>
        </w:numPr>
        <w:shd w:val="clear" w:color="auto" w:fill="FFFFFF"/>
        <w:spacing w:after="0" w:line="360" w:lineRule="auto"/>
        <w:ind w:left="714" w:hanging="357"/>
        <w:jc w:val="left"/>
        <w:rPr>
          <w:rFonts w:asciiTheme="minorHAnsi" w:eastAsiaTheme="minorHAnsi" w:hAnsiTheme="minorHAnsi" w:cstheme="minorHAnsi"/>
        </w:rPr>
      </w:pPr>
      <w:hyperlink r:id="rId11" w:history="1">
        <w:r w:rsidR="00E407BB" w:rsidRPr="00E752A1">
          <w:rPr>
            <w:rFonts w:asciiTheme="minorHAnsi" w:eastAsiaTheme="minorHAnsi" w:hAnsiTheme="minorHAnsi" w:cstheme="minorHAnsi"/>
          </w:rPr>
          <w:t>Declaração de RGPD assinada</w:t>
        </w:r>
      </w:hyperlink>
    </w:p>
    <w:p w14:paraId="376C43FE" w14:textId="77777777" w:rsidR="00E407BB" w:rsidRPr="00E752A1" w:rsidRDefault="00E407BB" w:rsidP="00E407BB">
      <w:pPr>
        <w:numPr>
          <w:ilvl w:val="0"/>
          <w:numId w:val="18"/>
        </w:numPr>
        <w:shd w:val="clear" w:color="auto" w:fill="FFFFFF"/>
        <w:spacing w:after="0" w:line="360" w:lineRule="auto"/>
        <w:ind w:left="714" w:hanging="357"/>
        <w:jc w:val="left"/>
        <w:rPr>
          <w:rFonts w:asciiTheme="minorHAnsi" w:eastAsiaTheme="minorHAnsi" w:hAnsiTheme="minorHAnsi" w:cstheme="minorHAnsi"/>
        </w:rPr>
      </w:pPr>
      <w:r w:rsidRPr="00E752A1">
        <w:rPr>
          <w:rFonts w:asciiTheme="minorHAnsi" w:eastAsiaTheme="minorHAnsi" w:hAnsiTheme="minorHAnsi" w:cstheme="minorHAnsi"/>
        </w:rPr>
        <w:t>Certificado de Habilitações Literárias</w:t>
      </w:r>
    </w:p>
    <w:p w14:paraId="4F793280" w14:textId="77777777" w:rsidR="00E407BB" w:rsidRPr="00E752A1" w:rsidRDefault="00E407BB" w:rsidP="00E407BB">
      <w:pPr>
        <w:numPr>
          <w:ilvl w:val="0"/>
          <w:numId w:val="18"/>
        </w:numPr>
        <w:shd w:val="clear" w:color="auto" w:fill="FFFFFF"/>
        <w:spacing w:after="0" w:line="360" w:lineRule="auto"/>
        <w:ind w:left="714" w:hanging="357"/>
        <w:jc w:val="left"/>
        <w:rPr>
          <w:rFonts w:asciiTheme="minorHAnsi" w:eastAsiaTheme="minorHAnsi" w:hAnsiTheme="minorHAnsi" w:cstheme="minorHAnsi"/>
        </w:rPr>
      </w:pPr>
      <w:r w:rsidRPr="00E752A1">
        <w:rPr>
          <w:rFonts w:asciiTheme="minorHAnsi" w:eastAsiaTheme="minorHAnsi" w:hAnsiTheme="minorHAnsi" w:cstheme="minorHAnsi"/>
        </w:rPr>
        <w:t>Caso esteja empregado: Comprovativos da relação contratual (Declaração da entidade empregadora ou recibo de vencimento) e comprovativo de IBAN com titularidade para formação pós-laboral</w:t>
      </w:r>
    </w:p>
    <w:p w14:paraId="7793406C" w14:textId="77777777" w:rsidR="00E407BB" w:rsidRPr="00E752A1" w:rsidRDefault="00E407BB" w:rsidP="00E407BB">
      <w:pPr>
        <w:numPr>
          <w:ilvl w:val="0"/>
          <w:numId w:val="18"/>
        </w:numPr>
        <w:shd w:val="clear" w:color="auto" w:fill="FFFFFF"/>
        <w:spacing w:after="0" w:line="360" w:lineRule="auto"/>
        <w:ind w:left="714" w:hanging="357"/>
        <w:jc w:val="left"/>
        <w:rPr>
          <w:rFonts w:asciiTheme="minorHAnsi" w:eastAsiaTheme="minorHAnsi" w:hAnsiTheme="minorHAnsi" w:cstheme="minorHAnsi"/>
        </w:rPr>
      </w:pPr>
      <w:r w:rsidRPr="00E752A1">
        <w:rPr>
          <w:rFonts w:asciiTheme="minorHAnsi" w:eastAsiaTheme="minorHAnsi" w:hAnsiTheme="minorHAnsi" w:cstheme="minorHAnsi"/>
        </w:rPr>
        <w:t>Caso esteja desempregado: Comprovativo de desemprego (Declaração do IEFP ou declaração da Segurança Social) e comprovativo de IBAN com titularidade</w:t>
      </w:r>
    </w:p>
    <w:p w14:paraId="671B6CF6" w14:textId="77777777" w:rsidR="00E407BB" w:rsidRDefault="00E407BB" w:rsidP="00E407BB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222222"/>
          <w:sz w:val="26"/>
          <w:bdr w:val="none" w:sz="0" w:space="0" w:color="auto" w:frame="1"/>
        </w:rPr>
      </w:pPr>
    </w:p>
    <w:p w14:paraId="223011C7" w14:textId="296D365E" w:rsidR="00E407BB" w:rsidRPr="00E752A1" w:rsidRDefault="00E407BB" w:rsidP="00E407B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752A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Sem o envio destes documentos para a Significado, a inscrição não estará finalizada.</w:t>
      </w:r>
    </w:p>
    <w:p w14:paraId="0E35FB35" w14:textId="77777777" w:rsidR="007A7566" w:rsidRPr="007A7566" w:rsidRDefault="007A7566" w:rsidP="007A7566">
      <w:pPr>
        <w:spacing w:after="0" w:line="360" w:lineRule="auto"/>
        <w:rPr>
          <w:rFonts w:asciiTheme="minorHAnsi" w:hAnsiTheme="minorHAnsi" w:cstheme="minorHAnsi"/>
          <w:bCs/>
        </w:rPr>
      </w:pPr>
    </w:p>
    <w:p w14:paraId="09CE0B80" w14:textId="3E38574A" w:rsidR="007A7566" w:rsidRDefault="007A7566" w:rsidP="007A7566">
      <w:pPr>
        <w:spacing w:after="0" w:line="360" w:lineRule="auto"/>
        <w:rPr>
          <w:rFonts w:asciiTheme="minorHAnsi" w:hAnsiTheme="minorHAnsi" w:cstheme="minorHAnsi"/>
          <w:bCs/>
        </w:rPr>
      </w:pPr>
    </w:p>
    <w:p w14:paraId="12798A9A" w14:textId="5BC6EBD1" w:rsidR="0027596A" w:rsidRDefault="0027596A" w:rsidP="007A7566">
      <w:pPr>
        <w:spacing w:after="0" w:line="360" w:lineRule="auto"/>
        <w:rPr>
          <w:rFonts w:asciiTheme="minorHAnsi" w:hAnsiTheme="minorHAnsi" w:cstheme="minorHAnsi"/>
          <w:bCs/>
        </w:rPr>
      </w:pPr>
    </w:p>
    <w:p w14:paraId="7951A1C4" w14:textId="3965ECC4" w:rsidR="0027596A" w:rsidRPr="007A7566" w:rsidRDefault="0027596A" w:rsidP="007A7566">
      <w:pPr>
        <w:spacing w:after="0" w:line="360" w:lineRule="auto"/>
        <w:rPr>
          <w:rFonts w:asciiTheme="minorHAnsi" w:hAnsiTheme="minorHAnsi" w:cstheme="minorHAnsi"/>
          <w:bCs/>
        </w:rPr>
      </w:pPr>
      <w:r>
        <w:rPr>
          <w:noProof/>
        </w:rPr>
        <w:drawing>
          <wp:inline distT="0" distB="0" distL="0" distR="0" wp14:anchorId="7AE7E902" wp14:editId="6F206C3C">
            <wp:extent cx="5400040" cy="85280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596A" w:rsidRPr="007A7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F4364"/>
    <w:multiLevelType w:val="hybridMultilevel"/>
    <w:tmpl w:val="25D002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A131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5B3"/>
    <w:multiLevelType w:val="hybridMultilevel"/>
    <w:tmpl w:val="4C585FB2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21B9F"/>
    <w:multiLevelType w:val="hybridMultilevel"/>
    <w:tmpl w:val="DDB8791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B22C0"/>
    <w:multiLevelType w:val="multilevel"/>
    <w:tmpl w:val="D36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7150D"/>
    <w:multiLevelType w:val="hybridMultilevel"/>
    <w:tmpl w:val="79C894D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B4526D"/>
    <w:multiLevelType w:val="multilevel"/>
    <w:tmpl w:val="F08C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4554EA"/>
    <w:multiLevelType w:val="hybridMultilevel"/>
    <w:tmpl w:val="BA56F0B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6D5F69"/>
    <w:multiLevelType w:val="hybridMultilevel"/>
    <w:tmpl w:val="22126A0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56948"/>
    <w:multiLevelType w:val="hybridMultilevel"/>
    <w:tmpl w:val="1C1E088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F8860A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A723C"/>
    <w:multiLevelType w:val="hybridMultilevel"/>
    <w:tmpl w:val="8FE6D61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FF3F56"/>
    <w:multiLevelType w:val="hybridMultilevel"/>
    <w:tmpl w:val="1F88EAE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2D57F9"/>
    <w:multiLevelType w:val="hybridMultilevel"/>
    <w:tmpl w:val="61427A2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E27868"/>
    <w:multiLevelType w:val="hybridMultilevel"/>
    <w:tmpl w:val="E08CDE06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302C7"/>
    <w:multiLevelType w:val="hybridMultilevel"/>
    <w:tmpl w:val="57362F9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16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1201AD"/>
    <w:multiLevelType w:val="multilevel"/>
    <w:tmpl w:val="F08C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2D5BCF"/>
    <w:multiLevelType w:val="hybridMultilevel"/>
    <w:tmpl w:val="965275E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16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FD3326"/>
    <w:multiLevelType w:val="hybridMultilevel"/>
    <w:tmpl w:val="69928FC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5EAA131E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D17EC8"/>
    <w:multiLevelType w:val="hybridMultilevel"/>
    <w:tmpl w:val="03029B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14"/>
  </w:num>
  <w:num w:numId="10">
    <w:abstractNumId w:val="17"/>
  </w:num>
  <w:num w:numId="11">
    <w:abstractNumId w:val="8"/>
  </w:num>
  <w:num w:numId="12">
    <w:abstractNumId w:val="12"/>
  </w:num>
  <w:num w:numId="13">
    <w:abstractNumId w:val="1"/>
  </w:num>
  <w:num w:numId="14">
    <w:abstractNumId w:val="13"/>
  </w:num>
  <w:num w:numId="15">
    <w:abstractNumId w:val="15"/>
  </w:num>
  <w:num w:numId="16">
    <w:abstractNumId w:val="7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3"/>
    <w:rsid w:val="00010093"/>
    <w:rsid w:val="00034501"/>
    <w:rsid w:val="00097625"/>
    <w:rsid w:val="000E581A"/>
    <w:rsid w:val="00175056"/>
    <w:rsid w:val="0018032F"/>
    <w:rsid w:val="001A49B4"/>
    <w:rsid w:val="001D7DB3"/>
    <w:rsid w:val="001E4B5B"/>
    <w:rsid w:val="001F7764"/>
    <w:rsid w:val="00233BDF"/>
    <w:rsid w:val="0027596A"/>
    <w:rsid w:val="00286E13"/>
    <w:rsid w:val="00297164"/>
    <w:rsid w:val="002B3B74"/>
    <w:rsid w:val="00307E13"/>
    <w:rsid w:val="00321983"/>
    <w:rsid w:val="003F5F13"/>
    <w:rsid w:val="00431DB6"/>
    <w:rsid w:val="00585703"/>
    <w:rsid w:val="005B2B9E"/>
    <w:rsid w:val="005C53FD"/>
    <w:rsid w:val="005F5878"/>
    <w:rsid w:val="0065327C"/>
    <w:rsid w:val="00671571"/>
    <w:rsid w:val="00674978"/>
    <w:rsid w:val="006D728E"/>
    <w:rsid w:val="006E65D0"/>
    <w:rsid w:val="006F2BDD"/>
    <w:rsid w:val="00711521"/>
    <w:rsid w:val="00721BBC"/>
    <w:rsid w:val="00734F72"/>
    <w:rsid w:val="00751F4B"/>
    <w:rsid w:val="00786E1A"/>
    <w:rsid w:val="007904F8"/>
    <w:rsid w:val="0079407A"/>
    <w:rsid w:val="00795FAA"/>
    <w:rsid w:val="007A7566"/>
    <w:rsid w:val="007D3BF4"/>
    <w:rsid w:val="00841BDB"/>
    <w:rsid w:val="00876C4A"/>
    <w:rsid w:val="00887559"/>
    <w:rsid w:val="009012CD"/>
    <w:rsid w:val="00927C14"/>
    <w:rsid w:val="00932C2C"/>
    <w:rsid w:val="009569BF"/>
    <w:rsid w:val="009F7E81"/>
    <w:rsid w:val="00AE01F9"/>
    <w:rsid w:val="00AE3522"/>
    <w:rsid w:val="00AE5925"/>
    <w:rsid w:val="00B165B3"/>
    <w:rsid w:val="00B44E94"/>
    <w:rsid w:val="00B72C67"/>
    <w:rsid w:val="00B96C46"/>
    <w:rsid w:val="00C31ED4"/>
    <w:rsid w:val="00C41667"/>
    <w:rsid w:val="00C61167"/>
    <w:rsid w:val="00CE586D"/>
    <w:rsid w:val="00D06D54"/>
    <w:rsid w:val="00D666D4"/>
    <w:rsid w:val="00D748DE"/>
    <w:rsid w:val="00D86903"/>
    <w:rsid w:val="00DD3D83"/>
    <w:rsid w:val="00E016B0"/>
    <w:rsid w:val="00E30236"/>
    <w:rsid w:val="00E407BB"/>
    <w:rsid w:val="00E67F19"/>
    <w:rsid w:val="00E752A1"/>
    <w:rsid w:val="00E91A9A"/>
    <w:rsid w:val="00F34E48"/>
    <w:rsid w:val="00F7487E"/>
    <w:rsid w:val="00FD3415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E447"/>
  <w15:chartTrackingRefBased/>
  <w15:docId w15:val="{21D2A9D3-CD78-4505-846E-08667C6C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6D"/>
    <w:pPr>
      <w:jc w:val="both"/>
    </w:pPr>
    <w:rPr>
      <w:rFonts w:ascii="Calibri" w:hAnsi="Calibri" w:cs="Times New Roman"/>
    </w:rPr>
  </w:style>
  <w:style w:type="paragraph" w:styleId="Ttulo1">
    <w:name w:val="heading 1"/>
    <w:basedOn w:val="Normal"/>
    <w:link w:val="Ttulo1Carter"/>
    <w:autoRedefine/>
    <w:uiPriority w:val="9"/>
    <w:qFormat/>
    <w:rsid w:val="0079407A"/>
    <w:pPr>
      <w:spacing w:before="360" w:after="240"/>
      <w:outlineLvl w:val="0"/>
    </w:pPr>
    <w:rPr>
      <w:rFonts w:asciiTheme="majorHAnsi" w:eastAsia="Times New Roman" w:hAnsiTheme="majorHAnsi"/>
      <w:color w:val="538135" w:themeColor="accent6" w:themeShade="BF"/>
      <w:sz w:val="28"/>
      <w:szCs w:val="26"/>
      <w:lang w:eastAsia="pt-PT"/>
    </w:rPr>
  </w:style>
  <w:style w:type="paragraph" w:styleId="Ttulo2">
    <w:name w:val="heading 2"/>
    <w:basedOn w:val="Ttulo1"/>
    <w:link w:val="Ttulo2Carter"/>
    <w:autoRedefine/>
    <w:uiPriority w:val="9"/>
    <w:unhideWhenUsed/>
    <w:qFormat/>
    <w:rsid w:val="0079407A"/>
    <w:pPr>
      <w:outlineLvl w:val="1"/>
    </w:pPr>
    <w:rPr>
      <w:rFonts w:ascii="Calibri" w:hAnsi="Calibri"/>
      <w:sz w:val="24"/>
      <w:szCs w:val="18"/>
    </w:rPr>
  </w:style>
  <w:style w:type="paragraph" w:styleId="Ttulo3">
    <w:name w:val="heading 3"/>
    <w:basedOn w:val="Ttulo2"/>
    <w:next w:val="Normal"/>
    <w:link w:val="Ttulo3Carter"/>
    <w:autoRedefine/>
    <w:uiPriority w:val="9"/>
    <w:unhideWhenUsed/>
    <w:qFormat/>
    <w:rsid w:val="0079407A"/>
    <w:pPr>
      <w:keepNext/>
      <w:keepLines/>
      <w:outlineLvl w:val="2"/>
    </w:pPr>
    <w:rPr>
      <w:rFonts w:eastAsiaTheme="majorEastAsia" w:cstheme="majorBidi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79407A"/>
    <w:rPr>
      <w:rFonts w:ascii="Calibri" w:eastAsia="Times New Roman" w:hAnsi="Calibri" w:cs="Times New Roman"/>
      <w:color w:val="538135" w:themeColor="accent6" w:themeShade="BF"/>
      <w:sz w:val="24"/>
      <w:szCs w:val="18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9407A"/>
    <w:rPr>
      <w:rFonts w:ascii="Calibri" w:eastAsiaTheme="majorEastAsia" w:hAnsi="Calibri" w:cstheme="majorBidi"/>
      <w:color w:val="538135" w:themeColor="accent6" w:themeShade="BF"/>
      <w:szCs w:val="24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9407A"/>
    <w:rPr>
      <w:rFonts w:asciiTheme="majorHAnsi" w:eastAsia="Times New Roman" w:hAnsiTheme="majorHAnsi" w:cs="Times New Roman"/>
      <w:color w:val="538135" w:themeColor="accent6" w:themeShade="BF"/>
      <w:sz w:val="28"/>
      <w:szCs w:val="26"/>
      <w:lang w:eastAsia="pt-PT"/>
    </w:rPr>
  </w:style>
  <w:style w:type="table" w:styleId="TabelacomGrelha">
    <w:name w:val="Table Grid"/>
    <w:basedOn w:val="Tabelanormal"/>
    <w:uiPriority w:val="39"/>
    <w:rsid w:val="0032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95FAA"/>
    <w:pPr>
      <w:ind w:left="720"/>
      <w:contextualSpacing/>
    </w:pPr>
  </w:style>
  <w:style w:type="paragraph" w:customStyle="1" w:styleId="m6925366505972493093msolistparagraph">
    <w:name w:val="m_6925366505972493093msolistparagraph"/>
    <w:basedOn w:val="Normal"/>
    <w:rsid w:val="002B3B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A756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A75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6C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FD6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nificado.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0.gif@01D1BCE5.0F9CEC10" TargetMode="External"/><Relationship Id="rId11" Type="http://schemas.openxmlformats.org/officeDocument/2006/relationships/hyperlink" Target="https://significado.pt/formacao/formacao-modular-certificada/pre-inscricao-confirmacao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ignificado.pt/formacao/formacao-modular-certificada/pre-inscricao-confirmac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macao@significado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Conceicao Canavilhas</dc:creator>
  <cp:keywords/>
  <dc:description/>
  <cp:lastModifiedBy>Conceicao Canavilhas</cp:lastModifiedBy>
  <cp:revision>2</cp:revision>
  <dcterms:created xsi:type="dcterms:W3CDTF">2021-02-02T21:48:00Z</dcterms:created>
  <dcterms:modified xsi:type="dcterms:W3CDTF">2021-02-02T21:48:00Z</dcterms:modified>
</cp:coreProperties>
</file>